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E10" w:rsidRDefault="00467E10">
      <w:pPr>
        <w:pStyle w:val="Titolo3"/>
        <w:tabs>
          <w:tab w:val="left" w:pos="0"/>
        </w:tabs>
      </w:pPr>
    </w:p>
    <w:p w:rsidR="00467E10" w:rsidRDefault="00467E10">
      <w:pPr>
        <w:tabs>
          <w:tab w:val="left" w:pos="0"/>
        </w:tabs>
      </w:pPr>
    </w:p>
    <w:p w:rsidR="00467E10" w:rsidRDefault="00467E10">
      <w:pPr>
        <w:pStyle w:val="Titolo3"/>
        <w:tabs>
          <w:tab w:val="left" w:pos="0"/>
        </w:tabs>
      </w:pPr>
    </w:p>
    <w:p w:rsidR="00467E10" w:rsidRDefault="00467E10">
      <w:pPr>
        <w:pStyle w:val="Titolo3"/>
        <w:tabs>
          <w:tab w:val="left" w:pos="0"/>
        </w:tabs>
        <w:rPr>
          <w:rFonts w:ascii="Verdana" w:hAnsi="Verdana"/>
          <w:sz w:val="3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55pt;margin-top:-18.9pt;width:53.3pt;height:54.2pt;z-index:251657728;mso-wrap-distance-left:7.05pt;mso-wrap-distance-right:7.05pt;mso-position-horizontal-relative:page" stroked="f">
            <v:fill opacity="0" color2="black"/>
            <v:textbox inset="0,0,0,0">
              <w:txbxContent>
                <w:p w:rsidR="00467E10" w:rsidRDefault="008B403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85800" cy="70485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E10" w:rsidRDefault="00467E10"/>
                <w:p w:rsidR="00467E10" w:rsidRDefault="00467E10"/>
                <w:p w:rsidR="00467E10" w:rsidRDefault="00467E10"/>
              </w:txbxContent>
            </v:textbox>
            <w10:wrap type="square" side="largest"/>
          </v:shape>
        </w:pict>
      </w:r>
      <w:r>
        <w:rPr>
          <w:rFonts w:ascii="Verdana" w:hAnsi="Verdana"/>
          <w:sz w:val="34"/>
        </w:rPr>
        <w:t>GRUPPO CONSILIARE Il Popolo della Libertà</w:t>
      </w:r>
    </w:p>
    <w:p w:rsidR="00467E10" w:rsidRDefault="00467E10">
      <w:pPr>
        <w:pStyle w:val="Titolo1"/>
        <w:tabs>
          <w:tab w:val="left" w:pos="426"/>
          <w:tab w:val="left" w:pos="852"/>
          <w:tab w:val="left" w:pos="1278"/>
          <w:tab w:val="left" w:pos="1704"/>
          <w:tab w:val="left" w:pos="2130"/>
          <w:tab w:val="left" w:pos="2556"/>
          <w:tab w:val="left" w:pos="2982"/>
          <w:tab w:val="left" w:pos="3408"/>
          <w:tab w:val="left" w:pos="3834"/>
          <w:tab w:val="left" w:pos="4260"/>
          <w:tab w:val="left" w:pos="4686"/>
          <w:tab w:val="left" w:pos="5112"/>
          <w:tab w:val="left" w:pos="5538"/>
          <w:tab w:val="left" w:pos="5964"/>
          <w:tab w:val="left" w:pos="6390"/>
          <w:tab w:val="left" w:pos="6816"/>
          <w:tab w:val="left" w:pos="7242"/>
          <w:tab w:val="left" w:pos="7668"/>
          <w:tab w:val="left" w:pos="8094"/>
          <w:tab w:val="left" w:pos="8520"/>
          <w:tab w:val="left" w:pos="8946"/>
          <w:tab w:val="left" w:pos="9372"/>
          <w:tab w:val="left" w:pos="9798"/>
        </w:tabs>
        <w:ind w:left="426"/>
        <w:rPr>
          <w:rFonts w:ascii="Verdana" w:hAnsi="Verdana"/>
        </w:rPr>
      </w:pPr>
      <w:r>
        <w:rPr>
          <w:rFonts w:ascii="Verdana" w:hAnsi="Verdana"/>
        </w:rPr>
        <w:t>C O M U N E    D I     N A P O L I</w:t>
      </w:r>
    </w:p>
    <w:p w:rsidR="00467E10" w:rsidRDefault="00467E10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Calata San Marco, 13 – 80133 Napoli   Tel 081-5521809 – 081-5513203 -Fax-081-5519280</w:t>
      </w:r>
    </w:p>
    <w:p w:rsidR="00467E10" w:rsidRDefault="00467E10">
      <w:pPr>
        <w:jc w:val="both"/>
      </w:pPr>
    </w:p>
    <w:p w:rsidR="00467E10" w:rsidRDefault="00DE77E6">
      <w:pPr>
        <w:jc w:val="both"/>
        <w:rPr>
          <w:rFonts w:ascii="Verdana" w:hAnsi="Verdana"/>
          <w:b/>
        </w:rPr>
      </w:pPr>
      <w:r>
        <w:rPr>
          <w:rFonts w:ascii="Verdana" w:hAnsi="Verdana"/>
          <w:sz w:val="22"/>
          <w:szCs w:val="22"/>
        </w:rPr>
        <w:t>Prot.206</w:t>
      </w:r>
      <w:r w:rsidR="00467E10">
        <w:rPr>
          <w:rFonts w:ascii="Verdana" w:hAnsi="Verdana"/>
          <w:sz w:val="22"/>
          <w:szCs w:val="22"/>
        </w:rPr>
        <w:t xml:space="preserve"> /B/10 </w:t>
      </w:r>
      <w:r w:rsidR="00467E10">
        <w:rPr>
          <w:rFonts w:ascii="Verdana" w:hAnsi="Verdana"/>
        </w:rPr>
        <w:t xml:space="preserve">   </w:t>
      </w:r>
      <w:r w:rsidR="00467E10">
        <w:rPr>
          <w:rFonts w:ascii="Verdana" w:hAnsi="Verdana"/>
          <w:b/>
        </w:rPr>
        <w:t xml:space="preserve">                                              </w:t>
      </w:r>
      <w:r w:rsidR="00467E10">
        <w:rPr>
          <w:rFonts w:ascii="Verdana" w:hAnsi="Verdana"/>
          <w:b/>
        </w:rPr>
        <w:tab/>
      </w:r>
    </w:p>
    <w:p w:rsidR="00467E10" w:rsidRDefault="00467E1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     </w:t>
      </w:r>
      <w:r w:rsidR="00DE77E6">
        <w:rPr>
          <w:rFonts w:ascii="Verdana" w:hAnsi="Verdana"/>
        </w:rPr>
        <w:t>Napoli,lì   06</w:t>
      </w:r>
      <w:r>
        <w:rPr>
          <w:rFonts w:ascii="Verdana" w:hAnsi="Verdana"/>
        </w:rPr>
        <w:t xml:space="preserve"> marzo 2010 </w:t>
      </w:r>
    </w:p>
    <w:p w:rsidR="00467E10" w:rsidRDefault="00467E10">
      <w:pPr>
        <w:jc w:val="both"/>
        <w:rPr>
          <w:rFonts w:ascii="Verdana" w:hAnsi="Verdana"/>
        </w:rPr>
      </w:pPr>
    </w:p>
    <w:p w:rsidR="00467E10" w:rsidRDefault="00467E10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bCs/>
          <w:sz w:val="32"/>
          <w:szCs w:val="32"/>
        </w:rPr>
        <w:t>COMUNICATO  STAMPA</w:t>
      </w:r>
    </w:p>
    <w:p w:rsidR="00467E10" w:rsidRPr="005E0E4D" w:rsidRDefault="005E0E4D" w:rsidP="0033008A">
      <w:pPr>
        <w:ind w:left="-142" w:right="-143"/>
        <w:jc w:val="center"/>
        <w:rPr>
          <w:rFonts w:ascii="Verdana" w:hAnsi="Verdana"/>
          <w:b/>
          <w:sz w:val="26"/>
          <w:u w:val="single"/>
        </w:rPr>
      </w:pPr>
      <w:r w:rsidRPr="005E0E4D">
        <w:rPr>
          <w:rFonts w:ascii="Verdana" w:hAnsi="Verdana"/>
          <w:b/>
          <w:sz w:val="26"/>
          <w:u w:val="single"/>
        </w:rPr>
        <w:t>LAMURA (P.d.L.): “</w:t>
      </w:r>
      <w:r w:rsidR="0033008A">
        <w:rPr>
          <w:rFonts w:ascii="Verdana" w:hAnsi="Verdana"/>
          <w:b/>
          <w:sz w:val="26"/>
          <w:u w:val="single"/>
        </w:rPr>
        <w:t>LA CHIUSURA DELLO SPRINT CAMPANIA ULTERIORE FOLLIA DEL GOVERNATORE BASSOLINO</w:t>
      </w:r>
      <w:r w:rsidRPr="005E0E4D">
        <w:rPr>
          <w:rFonts w:ascii="Verdana" w:hAnsi="Verdana"/>
          <w:b/>
          <w:sz w:val="26"/>
          <w:u w:val="single"/>
        </w:rPr>
        <w:t>”.</w:t>
      </w:r>
    </w:p>
    <w:p w:rsidR="005E0E4D" w:rsidRDefault="005E0E4D">
      <w:pPr>
        <w:ind w:left="-142" w:right="-143"/>
        <w:jc w:val="center"/>
        <w:rPr>
          <w:rFonts w:ascii="Verdana" w:hAnsi="Verdana"/>
          <w:sz w:val="26"/>
        </w:rPr>
      </w:pPr>
    </w:p>
    <w:p w:rsidR="000A1638" w:rsidRDefault="00467E10">
      <w:pPr>
        <w:ind w:left="-142" w:right="-14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A1638">
        <w:rPr>
          <w:rFonts w:ascii="Arial" w:hAnsi="Arial" w:cs="Arial"/>
          <w:b/>
          <w:i/>
          <w:iCs/>
          <w:sz w:val="22"/>
          <w:szCs w:val="22"/>
        </w:rPr>
        <w:t xml:space="preserve">In merito alla </w:t>
      </w:r>
      <w:r w:rsidR="00FE4311">
        <w:rPr>
          <w:rFonts w:ascii="Arial" w:hAnsi="Arial" w:cs="Arial"/>
          <w:b/>
          <w:i/>
          <w:iCs/>
          <w:sz w:val="22"/>
          <w:szCs w:val="22"/>
        </w:rPr>
        <w:t xml:space="preserve">incredibile follia della chiusura dello Sportello SPRINT Campania, il </w:t>
      </w:r>
      <w:r w:rsidR="005E0E4D">
        <w:rPr>
          <w:rFonts w:ascii="Arial" w:hAnsi="Arial" w:cs="Arial"/>
          <w:b/>
          <w:i/>
          <w:iCs/>
          <w:sz w:val="22"/>
          <w:szCs w:val="22"/>
        </w:rPr>
        <w:t>C</w:t>
      </w:r>
      <w:r w:rsidR="00FE4311">
        <w:rPr>
          <w:rFonts w:ascii="Arial" w:hAnsi="Arial" w:cs="Arial"/>
          <w:b/>
          <w:i/>
          <w:iCs/>
          <w:sz w:val="22"/>
          <w:szCs w:val="22"/>
        </w:rPr>
        <w:t xml:space="preserve">apogruppo del PDL </w:t>
      </w:r>
      <w:r w:rsidR="00EA3845">
        <w:rPr>
          <w:rFonts w:ascii="Arial" w:hAnsi="Arial" w:cs="Arial"/>
          <w:b/>
          <w:i/>
          <w:iCs/>
          <w:sz w:val="22"/>
          <w:szCs w:val="22"/>
        </w:rPr>
        <w:t>in</w:t>
      </w:r>
      <w:r w:rsidR="00FE4311">
        <w:rPr>
          <w:rFonts w:ascii="Arial" w:hAnsi="Arial" w:cs="Arial"/>
          <w:b/>
          <w:i/>
          <w:iCs/>
          <w:sz w:val="22"/>
          <w:szCs w:val="22"/>
        </w:rPr>
        <w:t xml:space="preserve"> Consiglio Comunale di Napoli, Carlo Lamura </w:t>
      </w:r>
      <w:r w:rsidRPr="000A1638">
        <w:rPr>
          <w:rFonts w:ascii="Arial" w:hAnsi="Arial" w:cs="Arial"/>
          <w:b/>
          <w:i/>
          <w:iCs/>
          <w:sz w:val="22"/>
          <w:szCs w:val="22"/>
        </w:rPr>
        <w:t>ha dichiarato:</w:t>
      </w:r>
    </w:p>
    <w:p w:rsidR="00467E10" w:rsidRPr="000A1638" w:rsidRDefault="00467E10">
      <w:pPr>
        <w:ind w:left="-142" w:right="-143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0A1638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A1638">
        <w:rPr>
          <w:rFonts w:ascii="Arial" w:hAnsi="Arial" w:cs="Arial"/>
          <w:b/>
          <w:i/>
          <w:iCs/>
          <w:sz w:val="22"/>
          <w:szCs w:val="22"/>
        </w:rPr>
        <w:t xml:space="preserve">  </w:t>
      </w:r>
    </w:p>
    <w:p w:rsidR="00467E10" w:rsidRPr="000A1638" w:rsidRDefault="000A1638">
      <w:pPr>
        <w:pStyle w:val="Corpodeltes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FE4311">
        <w:rPr>
          <w:rFonts w:ascii="Arial" w:hAnsi="Arial" w:cs="Arial"/>
          <w:sz w:val="22"/>
          <w:szCs w:val="22"/>
        </w:rPr>
        <w:t>In un periodo di cris</w:t>
      </w:r>
      <w:r w:rsidR="005E0E4D">
        <w:rPr>
          <w:rFonts w:ascii="Arial" w:hAnsi="Arial" w:cs="Arial"/>
          <w:sz w:val="22"/>
          <w:szCs w:val="22"/>
        </w:rPr>
        <w:t>i internazionale e di stagnazione</w:t>
      </w:r>
      <w:r w:rsidR="00FE4311">
        <w:rPr>
          <w:rFonts w:ascii="Arial" w:hAnsi="Arial" w:cs="Arial"/>
          <w:sz w:val="22"/>
          <w:szCs w:val="22"/>
        </w:rPr>
        <w:t xml:space="preserve"> economica, mentre il governo centrale pone in essere diverse azioni per sostenere l’</w:t>
      </w:r>
      <w:r w:rsidR="005E0E4D">
        <w:rPr>
          <w:rFonts w:ascii="Arial" w:hAnsi="Arial" w:cs="Arial"/>
          <w:sz w:val="22"/>
          <w:szCs w:val="22"/>
        </w:rPr>
        <w:t>economi</w:t>
      </w:r>
      <w:r w:rsidR="002029B0">
        <w:rPr>
          <w:rFonts w:ascii="Arial" w:hAnsi="Arial" w:cs="Arial"/>
          <w:sz w:val="22"/>
          <w:szCs w:val="22"/>
        </w:rPr>
        <w:t>a e</w:t>
      </w:r>
      <w:r w:rsidR="005E0E4D">
        <w:rPr>
          <w:rFonts w:ascii="Arial" w:hAnsi="Arial" w:cs="Arial"/>
          <w:sz w:val="22"/>
          <w:szCs w:val="22"/>
        </w:rPr>
        <w:t xml:space="preserve"> stimolare</w:t>
      </w:r>
      <w:r w:rsidR="00FE4311">
        <w:rPr>
          <w:rFonts w:ascii="Arial" w:hAnsi="Arial" w:cs="Arial"/>
          <w:sz w:val="22"/>
          <w:szCs w:val="22"/>
        </w:rPr>
        <w:t xml:space="preserve"> la produzione de</w:t>
      </w:r>
      <w:r w:rsidR="002029B0">
        <w:rPr>
          <w:rFonts w:ascii="Arial" w:hAnsi="Arial" w:cs="Arial"/>
          <w:sz w:val="22"/>
          <w:szCs w:val="22"/>
        </w:rPr>
        <w:t xml:space="preserve">lle imprese, la nostra Regione </w:t>
      </w:r>
      <w:r w:rsidR="00FE4311">
        <w:rPr>
          <w:rFonts w:ascii="Arial" w:hAnsi="Arial" w:cs="Arial"/>
          <w:sz w:val="22"/>
          <w:szCs w:val="22"/>
        </w:rPr>
        <w:t>non trova di meglio che sopprimere lo S</w:t>
      </w:r>
      <w:r w:rsidR="003F3FFD">
        <w:rPr>
          <w:rFonts w:ascii="Arial" w:hAnsi="Arial" w:cs="Arial"/>
          <w:sz w:val="22"/>
          <w:szCs w:val="22"/>
        </w:rPr>
        <w:t>PRINT Campania, Sportello per la internalizzazione delle imprese</w:t>
      </w:r>
      <w:r w:rsidR="00467E10" w:rsidRPr="000A1638">
        <w:rPr>
          <w:rFonts w:ascii="Arial" w:hAnsi="Arial" w:cs="Arial"/>
          <w:sz w:val="22"/>
          <w:szCs w:val="22"/>
        </w:rPr>
        <w:t>”.</w:t>
      </w:r>
    </w:p>
    <w:p w:rsidR="005E0E4D" w:rsidRDefault="00467E10" w:rsidP="005E0E4D">
      <w:pPr>
        <w:pStyle w:val="Corpodeltesto"/>
        <w:jc w:val="both"/>
        <w:rPr>
          <w:rFonts w:ascii="Arial" w:hAnsi="Arial" w:cs="Arial"/>
          <w:sz w:val="22"/>
          <w:szCs w:val="22"/>
        </w:rPr>
      </w:pPr>
      <w:r w:rsidRPr="000A1638">
        <w:rPr>
          <w:rFonts w:ascii="Arial" w:hAnsi="Arial" w:cs="Arial"/>
          <w:sz w:val="22"/>
          <w:szCs w:val="22"/>
        </w:rPr>
        <w:t>“</w:t>
      </w:r>
      <w:r w:rsidR="00FE4311">
        <w:rPr>
          <w:rFonts w:ascii="Arial" w:hAnsi="Arial" w:cs="Arial"/>
          <w:sz w:val="22"/>
          <w:szCs w:val="22"/>
        </w:rPr>
        <w:t>Entrato in funzione nel 2004 grazie a</w:t>
      </w:r>
      <w:r w:rsidR="003F3FFD">
        <w:rPr>
          <w:rFonts w:ascii="Arial" w:hAnsi="Arial" w:cs="Arial"/>
          <w:sz w:val="22"/>
          <w:szCs w:val="22"/>
        </w:rPr>
        <w:t>lla</w:t>
      </w:r>
      <w:r w:rsidR="00FE4311">
        <w:rPr>
          <w:rFonts w:ascii="Arial" w:hAnsi="Arial" w:cs="Arial"/>
          <w:sz w:val="22"/>
          <w:szCs w:val="22"/>
        </w:rPr>
        <w:t xml:space="preserve"> felice intuizione de</w:t>
      </w:r>
      <w:r w:rsidR="003F3FFD">
        <w:rPr>
          <w:rFonts w:ascii="Arial" w:hAnsi="Arial" w:cs="Arial"/>
          <w:sz w:val="22"/>
          <w:szCs w:val="22"/>
        </w:rPr>
        <w:t>l Vice Ministro Urso alle Attività</w:t>
      </w:r>
      <w:r w:rsidR="00FE4311">
        <w:rPr>
          <w:rFonts w:ascii="Arial" w:hAnsi="Arial" w:cs="Arial"/>
          <w:sz w:val="22"/>
          <w:szCs w:val="22"/>
        </w:rPr>
        <w:t xml:space="preserve"> Produttive (oggi sviluppo economico) di concerto con la Regione Campania e con il coinvolgimento diretto dell’ICE, della SIMEST, della SACE, coadiuvati </w:t>
      </w:r>
      <w:r w:rsidR="003F3FFD">
        <w:rPr>
          <w:rFonts w:ascii="Arial" w:hAnsi="Arial" w:cs="Arial"/>
          <w:sz w:val="22"/>
          <w:szCs w:val="22"/>
        </w:rPr>
        <w:t>dal sistema regionale delle Camere</w:t>
      </w:r>
      <w:r w:rsidR="001632A2">
        <w:rPr>
          <w:rFonts w:ascii="Arial" w:hAnsi="Arial" w:cs="Arial"/>
          <w:sz w:val="22"/>
          <w:szCs w:val="22"/>
        </w:rPr>
        <w:t xml:space="preserve"> di Commercio, lo SPRINT</w:t>
      </w:r>
      <w:r w:rsidR="00341CD0">
        <w:rPr>
          <w:rFonts w:ascii="Arial" w:hAnsi="Arial" w:cs="Arial"/>
          <w:sz w:val="22"/>
          <w:szCs w:val="22"/>
        </w:rPr>
        <w:t xml:space="preserve"> </w:t>
      </w:r>
      <w:r w:rsidR="00341CD0" w:rsidRPr="00341CD0">
        <w:rPr>
          <w:rFonts w:ascii="Arial" w:hAnsi="Arial" w:cs="Arial"/>
          <w:b/>
          <w:i/>
          <w:sz w:val="22"/>
          <w:szCs w:val="22"/>
        </w:rPr>
        <w:t>–</w:t>
      </w:r>
      <w:r w:rsidR="00341CD0">
        <w:rPr>
          <w:rFonts w:ascii="Arial" w:hAnsi="Arial" w:cs="Arial"/>
          <w:b/>
          <w:i/>
          <w:sz w:val="22"/>
          <w:szCs w:val="22"/>
        </w:rPr>
        <w:t xml:space="preserve"> continua</w:t>
      </w:r>
      <w:r w:rsidR="00341CD0" w:rsidRPr="00341CD0">
        <w:rPr>
          <w:rFonts w:ascii="Arial" w:hAnsi="Arial" w:cs="Arial"/>
          <w:b/>
          <w:i/>
          <w:sz w:val="22"/>
          <w:szCs w:val="22"/>
        </w:rPr>
        <w:t xml:space="preserve"> Lamura - </w:t>
      </w:r>
      <w:r w:rsidR="001632A2">
        <w:rPr>
          <w:rFonts w:ascii="Arial" w:hAnsi="Arial" w:cs="Arial"/>
          <w:sz w:val="22"/>
          <w:szCs w:val="22"/>
        </w:rPr>
        <w:t xml:space="preserve"> </w:t>
      </w:r>
      <w:r w:rsidR="005E0E4D">
        <w:rPr>
          <w:rFonts w:ascii="Arial" w:hAnsi="Arial" w:cs="Arial"/>
          <w:sz w:val="22"/>
          <w:szCs w:val="22"/>
        </w:rPr>
        <w:t xml:space="preserve">ha raggiunto in poco tempo </w:t>
      </w:r>
      <w:r w:rsidR="00FE4311">
        <w:rPr>
          <w:rFonts w:ascii="Arial" w:hAnsi="Arial" w:cs="Arial"/>
          <w:sz w:val="22"/>
          <w:szCs w:val="22"/>
        </w:rPr>
        <w:t xml:space="preserve">oltre 10.000 imprese Campane sostenendole e “accompagnando” le loro attività all’estero attraverso azioni specifiche e capillari di promozione </w:t>
      </w:r>
      <w:r w:rsidR="003F3FFD">
        <w:rPr>
          <w:rFonts w:ascii="Arial" w:hAnsi="Arial" w:cs="Arial"/>
          <w:sz w:val="22"/>
          <w:szCs w:val="22"/>
        </w:rPr>
        <w:t>del</w:t>
      </w:r>
      <w:r w:rsidR="005E0E4D">
        <w:rPr>
          <w:rFonts w:ascii="Arial" w:hAnsi="Arial" w:cs="Arial"/>
          <w:sz w:val="22"/>
          <w:szCs w:val="22"/>
        </w:rPr>
        <w:t xml:space="preserve"> “Made in Campania”. Dall’industria all’artigianato</w:t>
      </w:r>
      <w:r w:rsidR="003F3FFD">
        <w:rPr>
          <w:rFonts w:ascii="Arial" w:hAnsi="Arial" w:cs="Arial"/>
          <w:sz w:val="22"/>
          <w:szCs w:val="22"/>
        </w:rPr>
        <w:t>,</w:t>
      </w:r>
      <w:r w:rsidR="005E0E4D">
        <w:rPr>
          <w:rFonts w:ascii="Arial" w:hAnsi="Arial" w:cs="Arial"/>
          <w:sz w:val="22"/>
          <w:szCs w:val="22"/>
        </w:rPr>
        <w:t xml:space="preserve"> dall’agricoltura al turismo</w:t>
      </w:r>
      <w:r w:rsidR="003F3FFD">
        <w:rPr>
          <w:rFonts w:ascii="Arial" w:hAnsi="Arial" w:cs="Arial"/>
          <w:sz w:val="22"/>
          <w:szCs w:val="22"/>
        </w:rPr>
        <w:t>,</w:t>
      </w:r>
      <w:r w:rsidR="005E0E4D">
        <w:rPr>
          <w:rFonts w:ascii="Arial" w:hAnsi="Arial" w:cs="Arial"/>
          <w:sz w:val="22"/>
          <w:szCs w:val="22"/>
        </w:rPr>
        <w:t xml:space="preserve"> tutte le categorie produttive della nostra regione sono state coinvolte in un processo virtuoso che h</w:t>
      </w:r>
      <w:r w:rsidR="003F3FFD">
        <w:rPr>
          <w:rFonts w:ascii="Arial" w:hAnsi="Arial" w:cs="Arial"/>
          <w:sz w:val="22"/>
          <w:szCs w:val="22"/>
        </w:rPr>
        <w:t xml:space="preserve">a proiettato le imprese </w:t>
      </w:r>
      <w:r w:rsidR="005E0E4D">
        <w:rPr>
          <w:rFonts w:ascii="Arial" w:hAnsi="Arial" w:cs="Arial"/>
          <w:sz w:val="22"/>
          <w:szCs w:val="22"/>
        </w:rPr>
        <w:t xml:space="preserve">in ogni angolo del mondo per aumentare la competitività </w:t>
      </w:r>
      <w:r w:rsidR="003F3FFD">
        <w:rPr>
          <w:rFonts w:ascii="Arial" w:hAnsi="Arial" w:cs="Arial"/>
          <w:sz w:val="22"/>
          <w:szCs w:val="22"/>
        </w:rPr>
        <w:t>delle piccole e medie aziende</w:t>
      </w:r>
      <w:r w:rsidR="005E0E4D">
        <w:rPr>
          <w:rFonts w:ascii="Arial" w:hAnsi="Arial" w:cs="Arial"/>
          <w:sz w:val="22"/>
          <w:szCs w:val="22"/>
        </w:rPr>
        <w:t xml:space="preserve"> del nostro territorio, divenute ambasciat</w:t>
      </w:r>
      <w:r w:rsidR="003F3FFD">
        <w:rPr>
          <w:rFonts w:ascii="Arial" w:hAnsi="Arial" w:cs="Arial"/>
          <w:sz w:val="22"/>
          <w:szCs w:val="22"/>
        </w:rPr>
        <w:t>rici del made in Italy in tutti i continenti</w:t>
      </w:r>
      <w:r w:rsidR="005E0E4D">
        <w:rPr>
          <w:rFonts w:ascii="Arial" w:hAnsi="Arial" w:cs="Arial"/>
          <w:sz w:val="22"/>
          <w:szCs w:val="22"/>
        </w:rPr>
        <w:t>”.</w:t>
      </w:r>
    </w:p>
    <w:p w:rsidR="003F3FFD" w:rsidRDefault="003F3FFD" w:rsidP="005E0E4D">
      <w:pPr>
        <w:pStyle w:val="Corpodeltes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“Purtroppo </w:t>
      </w:r>
      <w:r w:rsidR="001632A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la lungimiranza</w:t>
      </w:r>
      <w:r w:rsidR="001632A2">
        <w:rPr>
          <w:rFonts w:ascii="Arial" w:hAnsi="Arial" w:cs="Arial"/>
          <w:sz w:val="22"/>
          <w:szCs w:val="22"/>
        </w:rPr>
        <w:t xml:space="preserve"> e l’intuizione”</w:t>
      </w:r>
      <w:r>
        <w:rPr>
          <w:rFonts w:ascii="Arial" w:hAnsi="Arial" w:cs="Arial"/>
          <w:sz w:val="22"/>
          <w:szCs w:val="22"/>
        </w:rPr>
        <w:t xml:space="preserve"> dei nostri amministratori regionali, non ha trovato di meglio che </w:t>
      </w:r>
      <w:r w:rsidRPr="003F3FFD">
        <w:rPr>
          <w:rFonts w:ascii="Arial" w:hAnsi="Arial" w:cs="Arial"/>
          <w:b/>
          <w:i/>
          <w:sz w:val="22"/>
          <w:szCs w:val="22"/>
        </w:rPr>
        <w:t>affondare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 SPRINT Campania, trasferendo le competenze così specifiche e complesse dell’internalizzazione delle imprese</w:t>
      </w:r>
      <w:r w:rsidR="001632A2">
        <w:rPr>
          <w:rFonts w:ascii="Arial" w:hAnsi="Arial" w:cs="Arial"/>
          <w:sz w:val="22"/>
          <w:szCs w:val="22"/>
        </w:rPr>
        <w:t>, nelle mani di</w:t>
      </w:r>
      <w:r>
        <w:rPr>
          <w:rFonts w:ascii="Arial" w:hAnsi="Arial" w:cs="Arial"/>
          <w:sz w:val="22"/>
          <w:szCs w:val="22"/>
        </w:rPr>
        <w:t xml:space="preserve"> Città della Scienza. Organismo (scientifico?) voluto anni or sono da Bassolino</w:t>
      </w:r>
      <w:r w:rsidR="001632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che non ha alcuna competenza specifica in materia e che vive esclusivamente di contributi pubblici o attraverso l’organizzazione di congressi o con la locazione di spazi del proprio complesso per vari eventi”.</w:t>
      </w:r>
    </w:p>
    <w:p w:rsidR="003F3FFD" w:rsidRPr="003F3FFD" w:rsidRDefault="003F3FFD" w:rsidP="005E0E4D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“E</w:t>
      </w:r>
      <w:r w:rsidR="00F01DE1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semplicemente sconvolgente</w:t>
      </w:r>
      <w:r w:rsidR="003D5FB0">
        <w:rPr>
          <w:rFonts w:ascii="Arial" w:hAnsi="Arial" w:cs="Arial"/>
          <w:sz w:val="22"/>
          <w:szCs w:val="22"/>
        </w:rPr>
        <w:t xml:space="preserve"> </w:t>
      </w:r>
      <w:r w:rsidR="003D5FB0" w:rsidRPr="003D5FB0">
        <w:rPr>
          <w:rFonts w:ascii="Arial" w:hAnsi="Arial" w:cs="Arial"/>
          <w:b/>
          <w:i/>
          <w:sz w:val="22"/>
          <w:szCs w:val="22"/>
        </w:rPr>
        <w:t xml:space="preserve">– conclude Lamura - </w:t>
      </w:r>
      <w:r>
        <w:rPr>
          <w:rFonts w:ascii="Arial" w:hAnsi="Arial" w:cs="Arial"/>
          <w:sz w:val="22"/>
          <w:szCs w:val="22"/>
        </w:rPr>
        <w:t xml:space="preserve"> la colpevole miopia di una Giunta Regionale che per favorire una “creatura” del Governatore, ha trascinato il sistema delle imprese campane nel più totale disorientamento e senza più interlocutori pubblici credibili e affidabili e la cosa più sconcertante è costituita dal fatto che in tutta Italia il sistema degli sportelli regionali funziona e cresce con le imprese. Mentre </w:t>
      </w:r>
      <w:r w:rsidR="00CD10BE">
        <w:rPr>
          <w:rFonts w:ascii="Arial" w:hAnsi="Arial" w:cs="Arial"/>
          <w:sz w:val="22"/>
          <w:szCs w:val="22"/>
        </w:rPr>
        <w:t>la Campania è da due anni l’unica Regione d’Italia ove lo SPRINT non è più funzionante e ove</w:t>
      </w:r>
      <w:r w:rsidR="005C5777">
        <w:rPr>
          <w:rFonts w:ascii="Arial" w:hAnsi="Arial" w:cs="Arial"/>
          <w:sz w:val="22"/>
          <w:szCs w:val="22"/>
        </w:rPr>
        <w:t>,</w:t>
      </w:r>
      <w:r w:rsidR="00CD10BE">
        <w:rPr>
          <w:rFonts w:ascii="Arial" w:hAnsi="Arial" w:cs="Arial"/>
          <w:sz w:val="22"/>
          <w:szCs w:val="22"/>
        </w:rPr>
        <w:t xml:space="preserve"> al contrario</w:t>
      </w:r>
      <w:r w:rsidR="005C5777">
        <w:rPr>
          <w:rFonts w:ascii="Arial" w:hAnsi="Arial" w:cs="Arial"/>
          <w:sz w:val="22"/>
          <w:szCs w:val="22"/>
        </w:rPr>
        <w:t>,</w:t>
      </w:r>
      <w:r w:rsidR="00CD10BE">
        <w:rPr>
          <w:rFonts w:ascii="Arial" w:hAnsi="Arial" w:cs="Arial"/>
          <w:sz w:val="22"/>
          <w:szCs w:val="22"/>
        </w:rPr>
        <w:t xml:space="preserve"> il supporto pubblico costituito dalla rete istituzionale degli sportelli per l’internalizzazione</w:t>
      </w:r>
      <w:r w:rsidR="005C5777">
        <w:rPr>
          <w:rFonts w:ascii="Arial" w:hAnsi="Arial" w:cs="Arial"/>
          <w:sz w:val="22"/>
          <w:szCs w:val="22"/>
        </w:rPr>
        <w:t>,</w:t>
      </w:r>
      <w:r w:rsidR="00CD10BE">
        <w:rPr>
          <w:rFonts w:ascii="Arial" w:hAnsi="Arial" w:cs="Arial"/>
          <w:sz w:val="22"/>
          <w:szCs w:val="22"/>
        </w:rPr>
        <w:t xml:space="preserve"> risulterebbe oltre modo indispensabile per le imprese locali che operano in un territorio economicamente depresso e fortemente abbisognevole di strumenti istituzionali per favorire il rilancio dell’economia </w:t>
      </w:r>
      <w:r w:rsidR="005C5777">
        <w:rPr>
          <w:rFonts w:ascii="Arial" w:hAnsi="Arial" w:cs="Arial"/>
          <w:sz w:val="22"/>
          <w:szCs w:val="22"/>
        </w:rPr>
        <w:t xml:space="preserve">e dell’occupazione </w:t>
      </w:r>
      <w:r w:rsidR="00CD10BE">
        <w:rPr>
          <w:rFonts w:ascii="Arial" w:hAnsi="Arial" w:cs="Arial"/>
          <w:sz w:val="22"/>
          <w:szCs w:val="22"/>
        </w:rPr>
        <w:t>di una intera regione”.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67E10" w:rsidRPr="000A1638" w:rsidRDefault="00467E10">
      <w:pPr>
        <w:pStyle w:val="Corpodeltesto"/>
        <w:jc w:val="both"/>
        <w:rPr>
          <w:rFonts w:ascii="Arial" w:hAnsi="Arial" w:cs="Arial"/>
        </w:rPr>
      </w:pPr>
      <w:r w:rsidRPr="000A1638">
        <w:rPr>
          <w:rFonts w:ascii="Arial" w:hAnsi="Arial" w:cs="Arial"/>
        </w:rPr>
        <w:t xml:space="preserve">   </w:t>
      </w:r>
    </w:p>
    <w:sectPr w:rsidR="00467E10" w:rsidRPr="000A163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A1638"/>
    <w:rsid w:val="000A1638"/>
    <w:rsid w:val="001632A2"/>
    <w:rsid w:val="002029B0"/>
    <w:rsid w:val="0033008A"/>
    <w:rsid w:val="00341CD0"/>
    <w:rsid w:val="003D5FB0"/>
    <w:rsid w:val="003F3FFD"/>
    <w:rsid w:val="00467E10"/>
    <w:rsid w:val="005C5777"/>
    <w:rsid w:val="005E0E4D"/>
    <w:rsid w:val="008B403F"/>
    <w:rsid w:val="00A61945"/>
    <w:rsid w:val="00C95FBB"/>
    <w:rsid w:val="00CD10BE"/>
    <w:rsid w:val="00DE77E6"/>
    <w:rsid w:val="00EA3845"/>
    <w:rsid w:val="00F01DE1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Verdana" w:eastAsia="DejaVu Sans" w:hAnsi="Verdana" w:cs="Times New Roman"/>
      <w:b w:val="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</dc:creator>
  <cp:keywords/>
  <cp:lastModifiedBy>XXX</cp:lastModifiedBy>
  <cp:revision>2</cp:revision>
  <cp:lastPrinted>2010-03-06T17:39:00Z</cp:lastPrinted>
  <dcterms:created xsi:type="dcterms:W3CDTF">2010-03-09T19:06:00Z</dcterms:created>
  <dcterms:modified xsi:type="dcterms:W3CDTF">2010-03-09T19:06:00Z</dcterms:modified>
</cp:coreProperties>
</file>